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rFonts w:ascii="Merriweather" w:cs="Merriweather" w:eastAsia="Merriweather" w:hAnsi="Merriweather"/>
          <w:b w:val="1"/>
          <w:bCs w:val="1"/>
          <w:sz w:val="46"/>
          <w:szCs w:val="46"/>
        </w:rPr>
      </w:pPr>
      <w:bookmarkStart w:colFirst="0" w:colLast="0" w:name="_heading=h.mb9j9pqwnzj" w:id="0"/>
      <w:bookmarkEnd w:id="0"/>
      <w:r w:rsidDel="00000000" w:rsidR="00000000" w:rsidRPr="00000000">
        <w:rPr>
          <w:rFonts w:ascii="Merriweather" w:cs="Merriweather" w:eastAsia="Merriweather" w:hAnsi="Merriweather"/>
          <w:b w:val="1"/>
          <w:bCs w:val="1"/>
          <w:sz w:val="46"/>
          <w:szCs w:val="46"/>
          <w:rtl w:val="0"/>
        </w:rPr>
        <w:t xml:space="preserve">S.E.D.O.M - L.L.B Report</w:t>
      </w:r>
    </w:p>
    <w:p w:rsidR="00000000" w:rsidDel="00000000" w:rsidP="00000000" w:rsidRDefault="00000000" w:rsidRPr="00000000" w14:paraId="00000002">
      <w:pPr>
        <w:jc w:val="center"/>
        <w:rPr>
          <w:rFonts w:ascii="Merriweather" w:cs="Merriweather" w:eastAsia="Merriweather" w:hAnsi="Merriweather"/>
          <w:b w:val="1"/>
          <w:bCs w:val="1"/>
        </w:rPr>
      </w:pPr>
      <w:r w:rsidDel="00000000" w:rsidR="00000000" w:rsidRPr="00000000">
        <w:rPr>
          <w:rFonts w:ascii="Merriweather" w:cs="Merriweather" w:eastAsia="Merriweather" w:hAnsi="Merriweather"/>
          <w:rtl w:val="0"/>
        </w:rPr>
        <w:t xml:space="preserve">September  28, 2026</w:t>
      </w:r>
      <w:r w:rsidDel="00000000" w:rsidR="00000000" w:rsidRPr="00000000">
        <w:rPr>
          <w:rtl w:val="0"/>
        </w:rPr>
      </w:r>
    </w:p>
    <w:p w:rsidR="00000000" w:rsidDel="00000000" w:rsidP="00000000" w:rsidRDefault="00000000" w:rsidRPr="00000000" w14:paraId="00000003">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To: Lay Leadership Board</w:t>
        <w:br w:type="textWrapping"/>
        <w:t xml:space="preserve"> Date: September 28, 2026</w:t>
        <w:br w:type="textWrapping"/>
        <w:t xml:space="preserve"> From: Michael, Senior Executive Director of Ministries</w:t>
        <w:br w:type="textWrapping"/>
        <w:t xml:space="preserve"> Subject: SEDOM REPORT</w:t>
      </w:r>
    </w:p>
    <w:p w:rsidR="00000000" w:rsidDel="00000000" w:rsidP="00000000" w:rsidRDefault="00000000" w:rsidRPr="00000000" w14:paraId="00000004">
      <w:pPr>
        <w:spacing w:after="240" w:before="240" w:lineRule="auto"/>
        <w:rPr>
          <w:rFonts w:ascii="Merriweather" w:cs="Merriweather" w:eastAsia="Merriweather" w:hAnsi="Merriweather"/>
        </w:rPr>
      </w:pPr>
      <w:bookmarkStart w:colFirst="0" w:colLast="0" w:name="_heading=h.wt6qsqkhceqk" w:id="1"/>
      <w:bookmarkEnd w:id="1"/>
      <w:r w:rsidDel="00000000" w:rsidR="00000000" w:rsidRPr="00000000">
        <w:rPr>
          <w:rFonts w:ascii="Merriweather" w:cs="Merriweather" w:eastAsia="Merriweather" w:hAnsi="Merriweather"/>
          <w:rtl w:val="0"/>
        </w:rPr>
        <w:t xml:space="preserve">To: Lay Leadership Board From: Michael, Senior Executive Director of Ministries Date: July 2026 Subject: Monthly Ministry &amp; Strategic Planning Update</w:t>
      </w:r>
    </w:p>
    <w:p w:rsidR="00000000" w:rsidDel="00000000" w:rsidP="00000000" w:rsidRDefault="00000000" w:rsidRPr="00000000" w14:paraId="00000005">
      <w:pPr>
        <w:pStyle w:val="Heading2"/>
        <w:keepNext w:val="0"/>
        <w:keepLines w:val="0"/>
        <w:spacing w:after="80" w:lineRule="auto"/>
        <w:rPr>
          <w:rFonts w:ascii="Merriweather" w:cs="Merriweather" w:eastAsia="Merriweather" w:hAnsi="Merriweather"/>
          <w:sz w:val="34"/>
          <w:szCs w:val="34"/>
        </w:rPr>
      </w:pPr>
      <w:bookmarkStart w:colFirst="0" w:colLast="0" w:name="_heading=h.wjs3kzqnfqb1" w:id="2"/>
      <w:bookmarkEnd w:id="2"/>
      <w:r w:rsidDel="00000000" w:rsidR="00000000" w:rsidRPr="00000000">
        <w:rPr>
          <w:rFonts w:ascii="Merriweather" w:cs="Merriweather" w:eastAsia="Merriweather" w:hAnsi="Merriweather"/>
          <w:sz w:val="34"/>
          <w:szCs w:val="34"/>
          <w:rtl w:val="0"/>
        </w:rPr>
        <w:t xml:space="preserve">1. Presentation of Organizational Chart</w:t>
      </w:r>
    </w:p>
    <w:p w:rsidR="00000000" w:rsidDel="00000000" w:rsidP="00000000" w:rsidRDefault="00000000" w:rsidRPr="00000000" w14:paraId="00000006">
      <w:pPr>
        <w:rPr>
          <w:rFonts w:ascii="Merriweather" w:cs="Merriweather" w:eastAsia="Merriweather" w:hAnsi="Merriweather"/>
          <w:sz w:val="32"/>
          <w:szCs w:val="32"/>
        </w:rPr>
      </w:pPr>
      <w:r w:rsidDel="00000000" w:rsidR="00000000" w:rsidRPr="00000000">
        <w:rPr>
          <w:rFonts w:ascii="Merriweather" w:cs="Merriweather" w:eastAsia="Merriweather" w:hAnsi="Merriweather"/>
          <w:rtl w:val="0"/>
        </w:rPr>
        <w:t xml:space="preserve">I am deeply grateful for our </w:t>
      </w:r>
      <w:r w:rsidDel="00000000" w:rsidR="00000000" w:rsidRPr="00000000">
        <w:rPr>
          <w:rFonts w:ascii="Merriweather" w:cs="Merriweather" w:eastAsia="Merriweather" w:hAnsi="Merriweather"/>
          <w:b w:val="1"/>
          <w:bCs w:val="1"/>
          <w:rtl w:val="0"/>
        </w:rPr>
        <w:t xml:space="preserve">Organizational Structure Committee,</w:t>
      </w:r>
      <w:r w:rsidDel="00000000" w:rsidR="00000000" w:rsidRPr="00000000">
        <w:rPr>
          <w:rFonts w:ascii="Merriweather" w:cs="Merriweather" w:eastAsia="Merriweather" w:hAnsi="Merriweather"/>
          <w:rtl w:val="0"/>
        </w:rPr>
        <w:t xml:space="preserve"> whose thoughtful work, prayerful discernment, and steady collaboration have strengthened Christ Lincoln’s ability to serve with clarity and purpose. Their commitment to listening well, asking wise questions, and seeking what best supports our mission has been a true gift. I also want to express special appreciation to</w:t>
      </w:r>
      <w:r w:rsidDel="00000000" w:rsidR="00000000" w:rsidRPr="00000000">
        <w:rPr>
          <w:rFonts w:ascii="Merriweather" w:cs="Merriweather" w:eastAsia="Merriweather" w:hAnsi="Merriweather"/>
          <w:b w:val="1"/>
          <w:bCs w:val="1"/>
          <w:rtl w:val="0"/>
        </w:rPr>
        <w:t xml:space="preserve"> Pastor Daniel Potts,</w:t>
      </w:r>
      <w:r w:rsidDel="00000000" w:rsidR="00000000" w:rsidRPr="00000000">
        <w:rPr>
          <w:rFonts w:ascii="Merriweather" w:cs="Merriweather" w:eastAsia="Merriweather" w:hAnsi="Merriweather"/>
          <w:rtl w:val="0"/>
        </w:rPr>
        <w:t xml:space="preserve"> whose exceptional skill in diagramming and guiding us through multiple organizational chart options brought clarity to complex decisions. His patience, insight, and partnership have blessed this process and our entire ministry team. </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rFonts w:ascii="Merriweather" w:cs="Merriweather" w:eastAsia="Merriweather" w:hAnsi="Merriweather"/>
          <w:sz w:val="34"/>
          <w:szCs w:val="34"/>
        </w:rPr>
      </w:pPr>
      <w:bookmarkStart w:colFirst="0" w:colLast="0" w:name="_heading=h.r82jphypa47" w:id="3"/>
      <w:bookmarkEnd w:id="3"/>
      <w:r w:rsidDel="00000000" w:rsidR="00000000" w:rsidRPr="00000000">
        <w:rPr>
          <w:rFonts w:ascii="Merriweather" w:cs="Merriweather" w:eastAsia="Merriweather" w:hAnsi="Merriweather"/>
          <w:sz w:val="34"/>
          <w:szCs w:val="34"/>
          <w:rtl w:val="0"/>
        </w:rPr>
        <w:t xml:space="preserve">2. Making Room Update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rFonts w:ascii="Merriweather" w:cs="Merriweather" w:eastAsia="Merriweather" w:hAnsi="Merriweather"/>
          <w:sz w:val="32"/>
          <w:szCs w:val="32"/>
        </w:rPr>
      </w:pPr>
      <w:r w:rsidDel="00000000" w:rsidR="00000000" w:rsidRPr="00000000">
        <w:rPr>
          <w:rFonts w:ascii="Merriweather" w:cs="Merriweather" w:eastAsia="Merriweather" w:hAnsi="Merriweather"/>
          <w:sz w:val="32"/>
          <w:szCs w:val="32"/>
          <w:rtl w:val="0"/>
        </w:rPr>
        <w:t xml:space="preserve">3. Word of Life Lutheran Church  200 Fletcher Avenue, Lincoln, NE    (https://wordoflifelincoln.org/)</w:t>
      </w: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rFonts w:ascii="Merriweather" w:cs="Merriweather" w:eastAsia="Merriweather" w:hAnsi="Merriweather"/>
          <w:sz w:val="34"/>
          <w:szCs w:val="34"/>
        </w:rPr>
      </w:pPr>
      <w:bookmarkStart w:colFirst="0" w:colLast="0" w:name="_heading=h.28fw1ay5ua3v" w:id="4"/>
      <w:bookmarkEnd w:id="4"/>
      <w:r w:rsidDel="00000000" w:rsidR="00000000" w:rsidRPr="00000000">
        <w:rPr>
          <w:rFonts w:ascii="Merriweather" w:cs="Merriweather" w:eastAsia="Merriweather" w:hAnsi="Merriweather"/>
          <w:sz w:val="34"/>
          <w:szCs w:val="34"/>
          <w:rtl w:val="0"/>
        </w:rPr>
        <w:t xml:space="preserve">4</w:t>
      </w:r>
      <w:r w:rsidDel="00000000" w:rsidR="00000000" w:rsidRPr="00000000">
        <w:rPr>
          <w:rFonts w:ascii="Merriweather" w:cs="Merriweather" w:eastAsia="Merriweather" w:hAnsi="Merriweather"/>
          <w:sz w:val="34"/>
          <w:szCs w:val="34"/>
          <w:rtl w:val="0"/>
        </w:rPr>
        <w:t xml:space="preserve">. Yankee Hill Capital Campaign:  “Growing Forward”</w:t>
      </w:r>
    </w:p>
    <w:p w:rsidR="00000000" w:rsidDel="00000000" w:rsidP="00000000" w:rsidRDefault="00000000" w:rsidRPr="00000000" w14:paraId="0000000D">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Yankee Hill campaign continues progressing through early‑stage planning. </w:t>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Merriweather" w:cs="Merriweather" w:eastAsia="Merriweather" w:hAnsi="Merriweather"/>
          <w:i w:val="0"/>
          <w:iCs w:val="0"/>
          <w:smallCaps w:val="0"/>
          <w:strike w:val="0"/>
          <w:color w:val="000000"/>
          <w:sz w:val="24"/>
          <w:szCs w:val="24"/>
          <w:u w:val="none"/>
          <w:shd w:fill="auto" w:val="clear"/>
          <w:vertAlign w:val="baseline"/>
          <w:rtl w:val="0"/>
        </w:rPr>
        <w:t xml:space="preserve">The </w:t>
      </w:r>
      <w:r w:rsidDel="00000000" w:rsidR="00000000" w:rsidRPr="00000000">
        <w:rPr>
          <w:rFonts w:ascii="Merriweather" w:cs="Merriweather" w:eastAsia="Merriweather" w:hAnsi="Merriweather"/>
          <w:i w:val="1"/>
          <w:iCs w:val="1"/>
          <w:smallCaps w:val="0"/>
          <w:strike w:val="0"/>
          <w:color w:val="000000"/>
          <w:sz w:val="24"/>
          <w:szCs w:val="24"/>
          <w:u w:val="none"/>
          <w:shd w:fill="auto" w:val="clear"/>
          <w:vertAlign w:val="baseline"/>
          <w:rtl w:val="0"/>
        </w:rPr>
        <w:t xml:space="preserve">Growing Forward</w:t>
      </w:r>
      <w:r w:rsidDel="00000000" w:rsidR="00000000" w:rsidRPr="00000000">
        <w:rPr>
          <w:rFonts w:ascii="Merriweather" w:cs="Merriweather" w:eastAsia="Merriweather" w:hAnsi="Merriweather"/>
          <w:i w:val="0"/>
          <w:iCs w:val="0"/>
          <w:smallCaps w:val="0"/>
          <w:strike w:val="0"/>
          <w:color w:val="000000"/>
          <w:sz w:val="24"/>
          <w:szCs w:val="24"/>
          <w:u w:val="none"/>
          <w:shd w:fill="auto" w:val="clear"/>
          <w:vertAlign w:val="baseline"/>
          <w:rtl w:val="0"/>
        </w:rPr>
        <w:t xml:space="preserve"> leadership guide outlines the purpose, rationale, and early alignment needed for Christ Lincoln – Yankee Hill’s upcoming capital campaign. The campaign centers on three priorities—</w:t>
      </w:r>
      <w:r w:rsidDel="00000000" w:rsidR="00000000" w:rsidRPr="00000000">
        <w:rPr>
          <w:rFonts w:ascii="Merriweather" w:cs="Merriweather" w:eastAsia="Merriweather" w:hAnsi="Merriweather"/>
          <w:b w:val="1"/>
          <w:bCs w:val="1"/>
          <w:i w:val="0"/>
          <w:iCs w:val="0"/>
          <w:smallCaps w:val="0"/>
          <w:strike w:val="0"/>
          <w:color w:val="000000"/>
          <w:sz w:val="24"/>
          <w:szCs w:val="24"/>
          <w:u w:val="none"/>
          <w:shd w:fill="auto" w:val="clear"/>
          <w:vertAlign w:val="baseline"/>
          <w:rtl w:val="0"/>
        </w:rPr>
        <w:t xml:space="preserve">retiring remaining debt</w:t>
      </w:r>
      <w:r w:rsidDel="00000000" w:rsidR="00000000" w:rsidRPr="00000000">
        <w:rPr>
          <w:rFonts w:ascii="Merriweather" w:cs="Merriweather" w:eastAsia="Merriweather" w:hAnsi="Merriweather"/>
          <w:i w:val="0"/>
          <w:iCs w:val="0"/>
          <w:smallCaps w:val="0"/>
          <w:strike w:val="0"/>
          <w:color w:val="000000"/>
          <w:sz w:val="24"/>
          <w:szCs w:val="24"/>
          <w:u w:val="none"/>
          <w:shd w:fill="auto" w:val="clear"/>
          <w:vertAlign w:val="baseline"/>
          <w:rtl w:val="0"/>
        </w:rPr>
        <w:t xml:space="preserve">, </w:t>
      </w:r>
      <w:r w:rsidDel="00000000" w:rsidR="00000000" w:rsidRPr="00000000">
        <w:rPr>
          <w:rFonts w:ascii="Merriweather" w:cs="Merriweather" w:eastAsia="Merriweather" w:hAnsi="Merriweather"/>
          <w:b w:val="1"/>
          <w:bCs w:val="1"/>
          <w:i w:val="0"/>
          <w:iCs w:val="0"/>
          <w:smallCaps w:val="0"/>
          <w:strike w:val="0"/>
          <w:color w:val="000000"/>
          <w:sz w:val="24"/>
          <w:szCs w:val="24"/>
          <w:u w:val="none"/>
          <w:shd w:fill="auto" w:val="clear"/>
          <w:vertAlign w:val="baseline"/>
          <w:rtl w:val="0"/>
        </w:rPr>
        <w:t xml:space="preserve">adding parking capacity</w:t>
      </w:r>
      <w:r w:rsidDel="00000000" w:rsidR="00000000" w:rsidRPr="00000000">
        <w:rPr>
          <w:rFonts w:ascii="Merriweather" w:cs="Merriweather" w:eastAsia="Merriweather" w:hAnsi="Merriweather"/>
          <w:i w:val="0"/>
          <w:iCs w:val="0"/>
          <w:smallCaps w:val="0"/>
          <w:strike w:val="0"/>
          <w:color w:val="000000"/>
          <w:sz w:val="24"/>
          <w:szCs w:val="24"/>
          <w:u w:val="none"/>
          <w:shd w:fill="auto" w:val="clear"/>
          <w:vertAlign w:val="baseline"/>
          <w:rtl w:val="0"/>
        </w:rPr>
        <w:t xml:space="preserve">, and </w:t>
      </w:r>
      <w:r w:rsidDel="00000000" w:rsidR="00000000" w:rsidRPr="00000000">
        <w:rPr>
          <w:rFonts w:ascii="Merriweather" w:cs="Merriweather" w:eastAsia="Merriweather" w:hAnsi="Merriweather"/>
          <w:b w:val="1"/>
          <w:bCs w:val="1"/>
          <w:i w:val="0"/>
          <w:iCs w:val="0"/>
          <w:smallCaps w:val="0"/>
          <w:strike w:val="0"/>
          <w:color w:val="000000"/>
          <w:sz w:val="24"/>
          <w:szCs w:val="24"/>
          <w:u w:val="none"/>
          <w:shd w:fill="auto" w:val="clear"/>
          <w:vertAlign w:val="baseline"/>
          <w:rtl w:val="0"/>
        </w:rPr>
        <w:t xml:space="preserve">making targeted space improvements</w:t>
      </w:r>
      <w:r w:rsidDel="00000000" w:rsidR="00000000" w:rsidRPr="00000000">
        <w:rPr>
          <w:rFonts w:ascii="Merriweather" w:cs="Merriweather" w:eastAsia="Merriweather" w:hAnsi="Merriweather"/>
          <w:i w:val="0"/>
          <w:iCs w:val="0"/>
          <w:smallCaps w:val="0"/>
          <w:strike w:val="0"/>
          <w:color w:val="000000"/>
          <w:sz w:val="24"/>
          <w:szCs w:val="24"/>
          <w:u w:val="none"/>
          <w:shd w:fill="auto" w:val="clear"/>
          <w:vertAlign w:val="baseline"/>
          <w:rtl w:val="0"/>
        </w:rPr>
        <w:t xml:space="preserve">—all framed as faithful stewardship responses to sustained congregational growth. </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rPr>
          <w:rFonts w:ascii="Merriweather" w:cs="Merriweather" w:eastAsia="Merriweather" w:hAnsi="Merriweather"/>
          <w:sz w:val="34"/>
          <w:szCs w:val="34"/>
        </w:rPr>
      </w:pPr>
      <w:bookmarkStart w:colFirst="0" w:colLast="0" w:name="_heading=h.ctih92ppmso5" w:id="5"/>
      <w:bookmarkEnd w:id="5"/>
      <w:r w:rsidDel="00000000" w:rsidR="00000000" w:rsidRPr="00000000">
        <w:rPr>
          <w:rFonts w:ascii="Merriweather" w:cs="Merriweather" w:eastAsia="Merriweather" w:hAnsi="Merriweather"/>
          <w:sz w:val="34"/>
          <w:szCs w:val="34"/>
          <w:rtl w:val="0"/>
        </w:rPr>
        <w:t xml:space="preserve">5. Call Process – Sumner 211 Campus Pastor</w:t>
      </w:r>
    </w:p>
    <w:p w:rsidR="00000000" w:rsidDel="00000000" w:rsidP="00000000" w:rsidRDefault="00000000" w:rsidRPr="00000000" w14:paraId="00000011">
      <w:pPr>
        <w:spacing w:after="240" w:before="240" w:lineRule="auto"/>
        <w:rPr>
          <w:rFonts w:ascii="Merriweather" w:cs="Merriweather" w:eastAsia="Merriweather" w:hAnsi="Merriweather"/>
        </w:rPr>
      </w:pPr>
      <w:r w:rsidDel="00000000" w:rsidR="00000000" w:rsidRPr="00000000">
        <w:rPr>
          <w:rFonts w:ascii="Merriweather" w:cs="Merriweather" w:eastAsia="Merriweather" w:hAnsi="Merriweather"/>
          <w:rtl w:val="0"/>
        </w:rPr>
        <w:t xml:space="preserve">The call process continues moving forward with clarity and unity. (See attached)  Current work includes:</w:t>
      </w:r>
      <w:r w:rsidDel="00000000" w:rsidR="00000000" w:rsidRPr="00000000">
        <w:drawing>
          <wp:anchor allowOverlap="1" behindDoc="0" distB="0" distT="0" distL="114300" distR="114300" hidden="0" layoutInCell="1" locked="0" relativeHeight="0" simplePos="0">
            <wp:simplePos x="0" y="0"/>
            <wp:positionH relativeFrom="column">
              <wp:posOffset>2649681</wp:posOffset>
            </wp:positionH>
            <wp:positionV relativeFrom="paragraph">
              <wp:posOffset>574081</wp:posOffset>
            </wp:positionV>
            <wp:extent cx="2757170" cy="2067560"/>
            <wp:effectExtent b="0" l="0" r="0" t="0"/>
            <wp:wrapSquare wrapText="bothSides" distB="0" distT="0" distL="114300" distR="114300"/>
            <wp:docPr id="126434656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757170" cy="2067560"/>
                    </a:xfrm>
                    <a:prstGeom prst="rect"/>
                    <a:ln/>
                  </pic:spPr>
                </pic:pic>
              </a:graphicData>
            </a:graphic>
          </wp:anchor>
        </w:drawing>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Tara Paulison</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Ted Retzlaff</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Tim Geisert</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Kathy L'Hereux</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Tracy Thelan</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Ryan Dale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Josiah Janke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Garamond" w:cs="Garamond" w:eastAsia="Garamond" w:hAnsi="Garamond"/>
          <w:b w:val="0"/>
          <w:bCs w:val="0"/>
          <w:i w:val="0"/>
          <w:iCs w:val="0"/>
          <w:smallCaps w:val="0"/>
          <w:strike w:val="0"/>
          <w:color w:val="222222"/>
          <w:sz w:val="24"/>
          <w:szCs w:val="24"/>
          <w:shd w:fill="auto" w:val="clear"/>
          <w:vertAlign w:val="baseline"/>
        </w:rPr>
      </w:pPr>
      <w:r w:rsidDel="00000000" w:rsidR="00000000" w:rsidRPr="00000000">
        <w:rPr>
          <w:rFonts w:ascii="Garamond" w:cs="Garamond" w:eastAsia="Garamond" w:hAnsi="Garamond"/>
          <w:b w:val="0"/>
          <w:bCs w:val="0"/>
          <w:i w:val="0"/>
          <w:iCs w:val="0"/>
          <w:smallCaps w:val="0"/>
          <w:strike w:val="0"/>
          <w:color w:val="222222"/>
          <w:sz w:val="24"/>
          <w:szCs w:val="24"/>
          <w:u w:val="none"/>
          <w:shd w:fill="auto" w:val="clear"/>
          <w:vertAlign w:val="baseline"/>
          <w:rtl w:val="0"/>
        </w:rPr>
        <w:t xml:space="preserve">Grace Fahlson</w:t>
      </w:r>
      <w:r w:rsidDel="00000000" w:rsidR="00000000" w:rsidRPr="00000000">
        <w:rPr>
          <w:rtl w:val="0"/>
        </w:rPr>
      </w:r>
    </w:p>
    <w:p w:rsidR="00000000" w:rsidDel="00000000" w:rsidP="00000000" w:rsidRDefault="00000000" w:rsidRPr="00000000" w14:paraId="0000001A">
      <w:pPr>
        <w:shd w:fill="ffffff" w:val="clear"/>
        <w:spacing w:line="240" w:lineRule="auto"/>
        <w:rPr>
          <w:rFonts w:ascii="Merriweather" w:cs="Merriweather" w:eastAsia="Merriweather" w:hAnsi="Merriweather"/>
          <w:sz w:val="34"/>
          <w:szCs w:val="34"/>
        </w:rPr>
      </w:pPr>
      <w:r w:rsidDel="00000000" w:rsidR="00000000" w:rsidRPr="00000000">
        <w:rPr>
          <w:rtl w:val="0"/>
        </w:rPr>
      </w:r>
    </w:p>
    <w:p w:rsidR="00000000" w:rsidDel="00000000" w:rsidP="00000000" w:rsidRDefault="00000000" w:rsidRPr="00000000" w14:paraId="0000001B">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rFonts w:ascii="Merriweather" w:cs="Merriweather" w:eastAsia="Merriweather" w:hAnsi="Merriweather"/>
        </w:rPr>
      </w:pPr>
      <w:bookmarkStart w:colFirst="0" w:colLast="0" w:name="_heading=h.lo932o2q3i61" w:id="6"/>
      <w:bookmarkEnd w:id="6"/>
      <w:r w:rsidDel="00000000" w:rsidR="00000000" w:rsidRPr="00000000">
        <w:rPr>
          <w:rFonts w:ascii="Merriweather" w:cs="Merriweather" w:eastAsia="Merriweather" w:hAnsi="Merriweather"/>
          <w:sz w:val="34"/>
          <w:szCs w:val="34"/>
          <w:rtl w:val="0"/>
        </w:rPr>
        <w:t xml:space="preserve">6. Update on “Director” of Finance</w:t>
      </w:r>
      <w:r w:rsidDel="00000000" w:rsidR="00000000" w:rsidRPr="00000000">
        <w:rPr>
          <w:rtl w:val="0"/>
        </w:rPr>
      </w:r>
    </w:p>
    <w:p w:rsidR="00000000" w:rsidDel="00000000" w:rsidP="00000000" w:rsidRDefault="00000000" w:rsidRPr="00000000" w14:paraId="0000001D">
      <w:pPr>
        <w:numPr>
          <w:ilvl w:val="0"/>
          <w:numId w:val="1"/>
        </w:numPr>
        <w:spacing w:befor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Combine Finance Role with C.A.O Role</w:t>
      </w:r>
    </w:p>
    <w:p w:rsidR="00000000" w:rsidDel="00000000" w:rsidP="00000000" w:rsidRDefault="00000000" w:rsidRPr="00000000" w14:paraId="0000001E">
      <w:pPr>
        <w:numPr>
          <w:ilvl w:val="0"/>
          <w:numId w:val="1"/>
        </w:numPr>
        <w:spacing w:before="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Developing a position description</w:t>
      </w:r>
    </w:p>
    <w:p w:rsidR="00000000" w:rsidDel="00000000" w:rsidP="00000000" w:rsidRDefault="00000000" w:rsidRPr="00000000" w14:paraId="0000001F">
      <w:pPr>
        <w:numPr>
          <w:ilvl w:val="0"/>
          <w:numId w:val="1"/>
        </w:numPr>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Internal/External Search</w:t>
      </w:r>
    </w:p>
    <w:p w:rsidR="00000000" w:rsidDel="00000000" w:rsidP="00000000" w:rsidRDefault="00000000" w:rsidRPr="00000000" w14:paraId="00000020">
      <w:pPr>
        <w:numPr>
          <w:ilvl w:val="0"/>
          <w:numId w:val="1"/>
        </w:numPr>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FOC Support</w:t>
      </w:r>
    </w:p>
    <w:p w:rsidR="00000000" w:rsidDel="00000000" w:rsidP="00000000" w:rsidRDefault="00000000" w:rsidRPr="00000000" w14:paraId="00000021">
      <w:pPr>
        <w:numPr>
          <w:ilvl w:val="0"/>
          <w:numId w:val="1"/>
        </w:numPr>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Establishing interim financial coverage</w:t>
      </w:r>
    </w:p>
    <w:p w:rsidR="00000000" w:rsidDel="00000000" w:rsidP="00000000" w:rsidRDefault="00000000" w:rsidRPr="00000000" w14:paraId="00000022">
      <w:pPr>
        <w:numPr>
          <w:ilvl w:val="0"/>
          <w:numId w:val="1"/>
        </w:numPr>
        <w:spacing w:after="240" w:lineRule="auto"/>
        <w:ind w:left="720" w:hanging="360"/>
        <w:rPr>
          <w:rFonts w:ascii="Merriweather" w:cs="Merriweather" w:eastAsia="Merriweather" w:hAnsi="Merriweather"/>
        </w:rPr>
      </w:pPr>
      <w:r w:rsidDel="00000000" w:rsidR="00000000" w:rsidRPr="00000000">
        <w:rPr>
          <w:rFonts w:ascii="Merriweather" w:cs="Merriweather" w:eastAsia="Merriweather" w:hAnsi="Merriweather"/>
          <w:rtl w:val="0"/>
        </w:rPr>
        <w:t xml:space="preserve">Preparing interview and evaluation process</w:t>
      </w:r>
    </w:p>
    <w:p w:rsidR="00000000" w:rsidDel="00000000" w:rsidP="00000000" w:rsidRDefault="00000000" w:rsidRPr="00000000" w14:paraId="00000023">
      <w:pPr>
        <w:spacing w:after="240" w:lineRule="auto"/>
        <w:ind w:left="0" w:firstLine="0"/>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4">
      <w:pPr>
        <w:spacing w:after="240" w:lineRule="auto"/>
        <w:ind w:left="0" w:firstLine="0"/>
        <w:rPr>
          <w:rFonts w:ascii="Merriweather" w:cs="Merriweather" w:eastAsia="Merriweather" w:hAnsi="Merriweather"/>
        </w:rPr>
      </w:pPr>
      <w:r w:rsidDel="00000000" w:rsidR="00000000" w:rsidRPr="00000000">
        <w:rPr>
          <w:rFonts w:ascii="Merriweather" w:cs="Merriweather" w:eastAsia="Merriweather" w:hAnsi="Merriweather"/>
          <w:sz w:val="44"/>
          <w:szCs w:val="44"/>
          <w:rtl w:val="0"/>
        </w:rPr>
        <w:t xml:space="preserve">7. </w:t>
      </w:r>
      <w:hyperlink r:id="rId8">
        <w:r w:rsidDel="00000000" w:rsidR="00000000" w:rsidRPr="00000000">
          <w:rPr>
            <w:rFonts w:ascii="Merriweather" w:cs="Merriweather" w:eastAsia="Merriweather" w:hAnsi="Merriweather"/>
            <w:color w:val="0000ee"/>
            <w:u w:val="single"/>
            <w:rtl w:val="0"/>
          </w:rPr>
          <w:t xml:space="preserve">When Will Half the LCMS Be Gone? The Data Is Alarming | Voices of the LCMS | Episode 21</w:t>
        </w:r>
      </w:hyperlink>
      <w:r w:rsidDel="00000000" w:rsidR="00000000" w:rsidRPr="00000000">
        <w:rPr>
          <w:rtl w:val="0"/>
        </w:rPr>
      </w:r>
    </w:p>
    <w:p w:rsidR="00000000" w:rsidDel="00000000" w:rsidP="00000000" w:rsidRDefault="00000000" w:rsidRPr="00000000" w14:paraId="00000025">
      <w:pPr>
        <w:spacing w:after="240" w:lineRule="auto"/>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Overview</w:t>
      </w:r>
    </w:p>
    <w:p w:rsidR="00000000" w:rsidDel="00000000" w:rsidP="00000000" w:rsidRDefault="00000000" w:rsidRPr="00000000" w14:paraId="00000026">
      <w:pPr>
        <w:spacing w:after="240" w:lineRule="auto"/>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The Lutheran Church-Missouri Synod (LCMS) is experiencing a significant demographic shift marked by an aging membership, declining birth rates, and reduced retention among younger generations. These trends create a predictable and accelerating decline that will shape congregational life, pastoral supply, financial capacity, and mission strategy over the next 20-30 years.</w:t>
      </w:r>
    </w:p>
    <w:p w:rsidR="00000000" w:rsidDel="00000000" w:rsidP="00000000" w:rsidRDefault="00000000" w:rsidRPr="00000000" w14:paraId="00000027">
      <w:pPr>
        <w:spacing w:after="240" w:lineRule="auto"/>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Summary Statement</w:t>
      </w:r>
    </w:p>
    <w:p w:rsidR="00000000" w:rsidDel="00000000" w:rsidP="00000000" w:rsidRDefault="00000000" w:rsidRPr="00000000" w14:paraId="00000028">
      <w:pPr>
        <w:spacing w:after="240" w:lineRule="auto"/>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The LCMS faces a demographic tipping point. The next 20-30 years will require courageous leadership, strategic clarity, and deep trust in Christ. While the data is sobering, it also presents an opportunity: to refocus on mission, strengthen discipleship, and invest intentionally in the next generation.</w:t>
      </w:r>
    </w:p>
    <w:p w:rsidR="00000000" w:rsidDel="00000000" w:rsidP="00000000" w:rsidRDefault="00000000" w:rsidRPr="00000000" w14:paraId="00000029">
      <w:pPr>
        <w:spacing w:after="240" w:lineRule="auto"/>
        <w:rPr>
          <w:rFonts w:ascii="Merriweather" w:cs="Merriweather" w:eastAsia="Merriweather" w:hAnsi="Merriweather"/>
          <w:sz w:val="24"/>
          <w:szCs w:val="24"/>
        </w:rPr>
      </w:pPr>
      <w:r w:rsidDel="00000000" w:rsidR="00000000" w:rsidRPr="00000000">
        <w:rPr>
          <w:rFonts w:ascii="Merriweather" w:cs="Merriweather" w:eastAsia="Merriweather" w:hAnsi="Merriweather"/>
          <w:sz w:val="24"/>
          <w:szCs w:val="24"/>
          <w:rtl w:val="0"/>
        </w:rPr>
        <w:t xml:space="preserve">________________________________________</w:t>
      </w:r>
    </w:p>
    <w:p w:rsidR="00000000" w:rsidDel="00000000" w:rsidP="00000000" w:rsidRDefault="00000000" w:rsidRPr="00000000" w14:paraId="0000002A">
      <w:pPr>
        <w:rPr>
          <w:rFonts w:ascii="Merriweather" w:cs="Merriweather" w:eastAsia="Merriweather" w:hAnsi="Merriweather"/>
          <w:b w:val="1"/>
          <w:bCs w:val="1"/>
          <w:sz w:val="28"/>
          <w:szCs w:val="28"/>
        </w:rPr>
      </w:pPr>
      <w:r w:rsidDel="00000000" w:rsidR="00000000" w:rsidRPr="00000000">
        <w:rPr>
          <w:rFonts w:ascii="Merriweather" w:cs="Merriweather" w:eastAsia="Merriweather" w:hAnsi="Merriweather"/>
          <w:b w:val="1"/>
          <w:bCs w:val="1"/>
          <w:sz w:val="28"/>
          <w:szCs w:val="28"/>
          <w:rtl w:val="0"/>
        </w:rPr>
        <w:t xml:space="preserve">Key Demographic Realities</w:t>
      </w:r>
    </w:p>
    <w:p w:rsidR="00000000" w:rsidDel="00000000" w:rsidP="00000000" w:rsidRDefault="00000000" w:rsidRPr="00000000" w14:paraId="0000002B">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1. Aging Membership</w:t>
      </w:r>
    </w:p>
    <w:p w:rsidR="00000000" w:rsidDel="00000000" w:rsidP="00000000" w:rsidRDefault="00000000" w:rsidRPr="00000000" w14:paraId="0000002C">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LCMS members are among the oldest of any major Christian denomination in the U.S.</w:t>
      </w:r>
    </w:p>
    <w:p w:rsidR="00000000" w:rsidDel="00000000" w:rsidP="00000000" w:rsidRDefault="00000000" w:rsidRPr="00000000" w14:paraId="0000002D">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A large percentage of active members are over age 60.</w:t>
      </w:r>
    </w:p>
    <w:p w:rsidR="00000000" w:rsidDel="00000000" w:rsidP="00000000" w:rsidRDefault="00000000" w:rsidRPr="00000000" w14:paraId="0000002E">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Younger generations (Millennials and Gen Z) represent a small portion of LCMS membership.</w:t>
      </w:r>
    </w:p>
    <w:p w:rsidR="00000000" w:rsidDel="00000000" w:rsidP="00000000" w:rsidRDefault="00000000" w:rsidRPr="00000000" w14:paraId="0000002F">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2. Low Replacement Rate</w:t>
      </w:r>
    </w:p>
    <w:p w:rsidR="00000000" w:rsidDel="00000000" w:rsidP="00000000" w:rsidRDefault="00000000" w:rsidRPr="00000000" w14:paraId="00000030">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LCMS families have fewer children than previous generations.</w:t>
      </w:r>
    </w:p>
    <w:p w:rsidR="00000000" w:rsidDel="00000000" w:rsidP="00000000" w:rsidRDefault="00000000" w:rsidRPr="00000000" w14:paraId="00000031">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Baptisms and confirmations have declined steadily for decades.</w:t>
      </w:r>
    </w:p>
    <w:p w:rsidR="00000000" w:rsidDel="00000000" w:rsidP="00000000" w:rsidRDefault="00000000" w:rsidRPr="00000000" w14:paraId="00000032">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Congregations are not retaining or attracting younger adults at replacement levels.</w:t>
      </w:r>
    </w:p>
    <w:p w:rsidR="00000000" w:rsidDel="00000000" w:rsidP="00000000" w:rsidRDefault="00000000" w:rsidRPr="00000000" w14:paraId="00000033">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3. Predictable Decline Curve</w:t>
      </w:r>
    </w:p>
    <w:p w:rsidR="00000000" w:rsidDel="00000000" w:rsidP="00000000" w:rsidRDefault="00000000" w:rsidRPr="00000000" w14:paraId="00000034">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As older members age out, the LCMS will experience a steep drop in membership.</w:t>
      </w:r>
    </w:p>
    <w:p w:rsidR="00000000" w:rsidDel="00000000" w:rsidP="00000000" w:rsidRDefault="00000000" w:rsidRPr="00000000" w14:paraId="00000035">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Current data suggests the LCMS could lose half its membership within 20-30 years if trends continue.</w:t>
      </w:r>
    </w:p>
    <w:p w:rsidR="00000000" w:rsidDel="00000000" w:rsidP="00000000" w:rsidRDefault="00000000" w:rsidRPr="00000000" w14:paraId="00000036">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This is not driven by theology or worship style but by demographic mathematics.</w:t>
      </w:r>
    </w:p>
    <w:p w:rsidR="00000000" w:rsidDel="00000000" w:rsidP="00000000" w:rsidRDefault="00000000" w:rsidRPr="00000000" w14:paraId="00000037">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________________________________________</w:t>
      </w:r>
    </w:p>
    <w:p w:rsidR="00000000" w:rsidDel="00000000" w:rsidP="00000000" w:rsidRDefault="00000000" w:rsidRPr="00000000" w14:paraId="00000038">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39">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Implications for Congregations and the Synod</w:t>
      </w:r>
    </w:p>
    <w:p w:rsidR="00000000" w:rsidDel="00000000" w:rsidP="00000000" w:rsidRDefault="00000000" w:rsidRPr="00000000" w14:paraId="0000003A">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1. Pastoral Supply Challenges</w:t>
      </w:r>
    </w:p>
    <w:p w:rsidR="00000000" w:rsidDel="00000000" w:rsidP="00000000" w:rsidRDefault="00000000" w:rsidRPr="00000000" w14:paraId="0000003B">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Fewer young adults mean fewer future pastors.</w:t>
      </w:r>
    </w:p>
    <w:p w:rsidR="00000000" w:rsidDel="00000000" w:rsidP="00000000" w:rsidRDefault="00000000" w:rsidRPr="00000000" w14:paraId="0000003C">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Seminary enrollment reflects the broader demographic decline.</w:t>
      </w:r>
    </w:p>
    <w:p w:rsidR="00000000" w:rsidDel="00000000" w:rsidP="00000000" w:rsidRDefault="00000000" w:rsidRPr="00000000" w14:paraId="0000003D">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2. Financial and Volunteer Strain</w:t>
      </w:r>
    </w:p>
    <w:p w:rsidR="00000000" w:rsidDel="00000000" w:rsidP="00000000" w:rsidRDefault="00000000" w:rsidRPr="00000000" w14:paraId="0000003E">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Aging congregations have fewer volunteers and reduced long-term giving capacity.</w:t>
      </w:r>
    </w:p>
    <w:p w:rsidR="00000000" w:rsidDel="00000000" w:rsidP="00000000" w:rsidRDefault="00000000" w:rsidRPr="00000000" w14:paraId="0000003F">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Multi-campus and multi-ministry models may become harder to sustain.</w:t>
      </w:r>
    </w:p>
    <w:p w:rsidR="00000000" w:rsidDel="00000000" w:rsidP="00000000" w:rsidRDefault="00000000" w:rsidRPr="00000000" w14:paraId="00000040">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3. Strategic Pressure</w:t>
      </w:r>
    </w:p>
    <w:p w:rsidR="00000000" w:rsidDel="00000000" w:rsidP="00000000" w:rsidRDefault="00000000" w:rsidRPr="00000000" w14:paraId="00000041">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Congregations must make decisions based on realistic timelines.</w:t>
      </w:r>
    </w:p>
    <w:p w:rsidR="00000000" w:rsidDel="00000000" w:rsidP="00000000" w:rsidRDefault="00000000" w:rsidRPr="00000000" w14:paraId="00000042">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Long-term planning must account for shrinking membership and shifting community needs.</w:t>
      </w:r>
    </w:p>
    <w:p w:rsidR="00000000" w:rsidDel="00000000" w:rsidP="00000000" w:rsidRDefault="00000000" w:rsidRPr="00000000" w14:paraId="00000043">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________________________________________</w:t>
      </w:r>
    </w:p>
    <w:p w:rsidR="00000000" w:rsidDel="00000000" w:rsidP="00000000" w:rsidRDefault="00000000" w:rsidRPr="00000000" w14:paraId="00000044">
      <w:pPr>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45">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Opportunities for Mission and Renewal</w:t>
      </w:r>
    </w:p>
    <w:p w:rsidR="00000000" w:rsidDel="00000000" w:rsidP="00000000" w:rsidRDefault="00000000" w:rsidRPr="00000000" w14:paraId="00000046">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1. Focus on Younger Generations</w:t>
      </w:r>
    </w:p>
    <w:p w:rsidR="00000000" w:rsidDel="00000000" w:rsidP="00000000" w:rsidRDefault="00000000" w:rsidRPr="00000000" w14:paraId="00000047">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Prioritize ministry to children, youth, and young adults.</w:t>
      </w:r>
    </w:p>
    <w:p w:rsidR="00000000" w:rsidDel="00000000" w:rsidP="00000000" w:rsidRDefault="00000000" w:rsidRPr="00000000" w14:paraId="00000048">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Invest in relational discipleship and family ministry.</w:t>
      </w:r>
    </w:p>
    <w:p w:rsidR="00000000" w:rsidDel="00000000" w:rsidP="00000000" w:rsidRDefault="00000000" w:rsidRPr="00000000" w14:paraId="00000049">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2. Courageous Adaptation</w:t>
      </w:r>
    </w:p>
    <w:p w:rsidR="00000000" w:rsidDel="00000000" w:rsidP="00000000" w:rsidRDefault="00000000" w:rsidRPr="00000000" w14:paraId="0000004A">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Evaluate ministry models with honesty and hope.</w:t>
      </w:r>
    </w:p>
    <w:p w:rsidR="00000000" w:rsidDel="00000000" w:rsidP="00000000" w:rsidRDefault="00000000" w:rsidRPr="00000000" w14:paraId="0000004B">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Embrace collaborative leadership across congregations and circuits.</w:t>
      </w:r>
    </w:p>
    <w:p w:rsidR="00000000" w:rsidDel="00000000" w:rsidP="00000000" w:rsidRDefault="00000000" w:rsidRPr="00000000" w14:paraId="0000004C">
      <w:pPr>
        <w:rPr>
          <w:rFonts w:ascii="Merriweather" w:cs="Merriweather" w:eastAsia="Merriweather" w:hAnsi="Merriweather"/>
          <w:b w:val="1"/>
          <w:bCs w:val="1"/>
        </w:rPr>
      </w:pPr>
      <w:r w:rsidDel="00000000" w:rsidR="00000000" w:rsidRPr="00000000">
        <w:rPr>
          <w:rFonts w:ascii="Merriweather" w:cs="Merriweather" w:eastAsia="Merriweather" w:hAnsi="Merriweather"/>
          <w:b w:val="1"/>
          <w:bCs w:val="1"/>
          <w:rtl w:val="0"/>
        </w:rPr>
        <w:t xml:space="preserve">3. Gospel-Centered Clarity</w:t>
      </w:r>
    </w:p>
    <w:p w:rsidR="00000000" w:rsidDel="00000000" w:rsidP="00000000" w:rsidRDefault="00000000" w:rsidRPr="00000000" w14:paraId="0000004D">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Keep Word and Sacrament ministry at the center.</w:t>
      </w:r>
    </w:p>
    <w:p w:rsidR="00000000" w:rsidDel="00000000" w:rsidP="00000000" w:rsidRDefault="00000000" w:rsidRPr="00000000" w14:paraId="0000004E">
      <w:pPr>
        <w:rPr>
          <w:rFonts w:ascii="Merriweather" w:cs="Merriweather" w:eastAsia="Merriweather" w:hAnsi="Merriweather"/>
        </w:rPr>
      </w:pPr>
      <w:r w:rsidDel="00000000" w:rsidR="00000000" w:rsidRPr="00000000">
        <w:rPr>
          <w:rFonts w:ascii="Merriweather" w:cs="Merriweather" w:eastAsia="Merriweather" w:hAnsi="Merriweather"/>
          <w:rtl w:val="0"/>
        </w:rPr>
        <w:t xml:space="preserve">•</w:t>
        <w:tab/>
        <w:t xml:space="preserve">Lead with humility, courage, and trust in Christ’s promise to build His Church.</w:t>
      </w:r>
    </w:p>
    <w:p w:rsidR="00000000" w:rsidDel="00000000" w:rsidP="00000000" w:rsidRDefault="00000000" w:rsidRPr="00000000" w14:paraId="0000004F">
      <w:pPr>
        <w:spacing w:after="240" w:lineRule="auto"/>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50">
      <w:pPr>
        <w:spacing w:after="240" w:lineRule="auto"/>
        <w:rPr>
          <w:rFonts w:ascii="Merriweather" w:cs="Merriweather" w:eastAsia="Merriweather" w:hAnsi="Merriweather"/>
          <w:sz w:val="24"/>
          <w:szCs w:val="24"/>
        </w:rPr>
      </w:pPr>
      <w:r w:rsidDel="00000000" w:rsidR="00000000" w:rsidRPr="00000000">
        <w:rPr>
          <w:rtl w:val="0"/>
        </w:rPr>
      </w:r>
    </w:p>
    <w:p w:rsidR="00000000" w:rsidDel="00000000" w:rsidP="00000000" w:rsidRDefault="00000000" w:rsidRPr="00000000" w14:paraId="00000051">
      <w:pPr>
        <w:spacing w:after="240" w:lineRule="auto"/>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52">
      <w:pPr>
        <w:spacing w:after="240" w:lineRule="auto"/>
        <w:rPr>
          <w:rFonts w:ascii="Merriweather" w:cs="Merriweather" w:eastAsia="Merriweather" w:hAnsi="Merriweather"/>
          <w:sz w:val="28"/>
          <w:szCs w:val="28"/>
        </w:rPr>
      </w:pPr>
      <w:r w:rsidDel="00000000" w:rsidR="00000000" w:rsidRPr="00000000">
        <w:rPr>
          <w:rtl w:val="0"/>
        </w:rPr>
      </w:r>
    </w:p>
    <w:p w:rsidR="00000000" w:rsidDel="00000000" w:rsidP="00000000" w:rsidRDefault="00000000" w:rsidRPr="00000000" w14:paraId="00000053">
      <w:pPr>
        <w:spacing w:after="240" w:before="240" w:lineRule="auto"/>
        <w:rPr>
          <w:rFonts w:ascii="Merriweather" w:cs="Merriweather" w:eastAsia="Merriweather" w:hAnsi="Merriweather"/>
        </w:rPr>
      </w:pPr>
      <w:bookmarkStart w:colFirst="0" w:colLast="0" w:name="_heading=h.5nam2z4o2c60" w:id="7"/>
      <w:bookmarkEnd w:id="7"/>
      <w:r w:rsidDel="00000000" w:rsidR="00000000" w:rsidRPr="00000000">
        <w:rPr>
          <w:rtl w:val="0"/>
        </w:rPr>
      </w:r>
    </w:p>
    <w:p w:rsidR="00000000" w:rsidDel="00000000" w:rsidP="00000000" w:rsidRDefault="00000000" w:rsidRPr="00000000" w14:paraId="00000054">
      <w:pPr>
        <w:spacing w:after="240" w:before="24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55">
      <w:pPr>
        <w:spacing w:after="240" w:before="240" w:lineRule="auto"/>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494957"/>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Emphasis">
    <w:name w:val="Emphasis"/>
    <w:basedOn w:val="DefaultParagraphFont"/>
    <w:uiPriority w:val="20"/>
    <w:qFormat w:val="1"/>
    <w:rsid w:val="00494957"/>
    <w:rPr>
      <w:i w:val="1"/>
      <w:iCs w:val="1"/>
    </w:rPr>
  </w:style>
  <w:style w:type="character" w:styleId="Strong">
    <w:name w:val="Strong"/>
    <w:basedOn w:val="DefaultParagraphFont"/>
    <w:uiPriority w:val="22"/>
    <w:qFormat w:val="1"/>
    <w:rsid w:val="00494957"/>
    <w:rPr>
      <w:b w:val="1"/>
      <w:bCs w:val="1"/>
    </w:rPr>
  </w:style>
  <w:style w:type="paragraph" w:styleId="ListParagraph">
    <w:name w:val="List Paragraph"/>
    <w:basedOn w:val="Normal"/>
    <w:uiPriority w:val="34"/>
    <w:qFormat w:val="1"/>
    <w:rsid w:val="00C51D37"/>
    <w:pPr>
      <w:ind w:left="720"/>
      <w:contextualSpacing w:val="1"/>
    </w:pPr>
  </w:style>
  <w:style w:type="character" w:styleId="Hyperlink">
    <w:name w:val="Hyperlink"/>
    <w:basedOn w:val="DefaultParagraphFont"/>
    <w:uiPriority w:val="99"/>
    <w:semiHidden w:val="1"/>
    <w:unhideWhenUsed w:val="1"/>
    <w:rsid w:val="00A10775"/>
    <w:rPr>
      <w:color w:val="0000ff"/>
      <w:u w:val="single"/>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youtu.be/PIs972vT4a4?si=gdcEQWpJD0xNPMKB"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Merriweather-regular.ttf"/><Relationship Id="rId6" Type="http://schemas.openxmlformats.org/officeDocument/2006/relationships/font" Target="fonts/Merriweather-bold.ttf"/><Relationship Id="rId7" Type="http://schemas.openxmlformats.org/officeDocument/2006/relationships/font" Target="fonts/Merriweather-italic.ttf"/><Relationship Id="rId8"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piIV+1WQf1yz4LRlZTr5NjkMUQ==">CgMxLjAyDWgubWI5ajlwcXduemoyDmgud3Q2cXNxa2hjZXFrMg5oLndqczNrenFuZnFiMTINaC5yODJqcGh5cGE0NzIOaC4yOGZ3MWF5NXVhM3YyDmguY3RpaDkycHBtc281Mg5oLmxvOTMybzJxM2k2MTIOaC41bmFtMno0bzJjNjA4AHIhMWIwRk50NUpOUVhydnIzMUtzdU1tbUREVXJvODRhTktQ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2026-08-22T18:46:00Z</dcterms:created>
</cp:coreProperties>
</file>